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2B" w:rsidRDefault="002D7D92">
      <w:pPr>
        <w:pStyle w:val="Titolo"/>
      </w:pPr>
      <w:r>
        <w:t>ALLEGATO</w:t>
      </w:r>
      <w:r>
        <w:rPr>
          <w:spacing w:val="-3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privacy</w:t>
      </w:r>
    </w:p>
    <w:p w:rsidR="00726D2B" w:rsidRDefault="00726D2B">
      <w:pPr>
        <w:pStyle w:val="Corpotesto"/>
        <w:ind w:left="0"/>
        <w:rPr>
          <w:rFonts w:ascii="Arial"/>
          <w:b/>
          <w:sz w:val="22"/>
        </w:rPr>
      </w:pPr>
    </w:p>
    <w:p w:rsidR="002D7D92" w:rsidRDefault="002D7D92" w:rsidP="002D7D92">
      <w:pPr>
        <w:pStyle w:val="Titolo1"/>
        <w:ind w:left="112" w:right="155" w:hanging="3"/>
        <w:jc w:val="both"/>
      </w:pPr>
      <w:r>
        <w:t>OGGETTO: AVVISO PUBBLICO PER LA SELEZIONE DI PROPOSTE PROGETTUALI DA REALIZZARE NEL COMUNE DI FALCONARA M.MA VOLTE AL POTENZIAMENTO</w:t>
      </w:r>
      <w:r>
        <w:rPr>
          <w:spacing w:val="-3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TURISTICA,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RIQUALIFICAZIONE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VALORIZZAZIONE DEL BORGO STORICO DI FALCONARA ALTA NELL’AMBITO DEL BANDO DI FINANZIAMENTO “BORGO ACCOGLIENTE” EMANATO DALLA REGIONE MARCHE</w:t>
      </w:r>
    </w:p>
    <w:p w:rsidR="00726D2B" w:rsidRDefault="00726D2B">
      <w:pPr>
        <w:pStyle w:val="Corpotesto"/>
        <w:ind w:left="0"/>
        <w:rPr>
          <w:rFonts w:ascii="Arial"/>
          <w:b/>
        </w:rPr>
      </w:pPr>
    </w:p>
    <w:p w:rsidR="00726D2B" w:rsidRDefault="002D7D92">
      <w:pPr>
        <w:ind w:left="212" w:right="23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Informativa, ai sensi degli artt. 13 e 14 del Regolamento UE 679</w:t>
      </w:r>
      <w:r>
        <w:rPr>
          <w:rFonts w:ascii="Arial" w:hAnsi="Arial"/>
          <w:b/>
          <w:sz w:val="20"/>
        </w:rPr>
        <w:t>/2016, relativa al trattamento dei dati personali. Ai sensi della normativa concernente la tutela del trattamento dei dati personali, in applicazione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degli artt. 13 e 14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 Regolamento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n. 679/2016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(di seguito indicato come “GDPR”), il Comune di Serrape</w:t>
      </w:r>
      <w:r>
        <w:rPr>
          <w:rFonts w:ascii="Arial" w:hAnsi="Arial"/>
          <w:b/>
          <w:sz w:val="20"/>
        </w:rPr>
        <w:t>trona informa gli interessati di quanto segue.</w:t>
      </w:r>
    </w:p>
    <w:p w:rsidR="00726D2B" w:rsidRDefault="00726D2B">
      <w:pPr>
        <w:pStyle w:val="Corpotesto"/>
        <w:spacing w:before="2"/>
        <w:ind w:left="0"/>
        <w:rPr>
          <w:rFonts w:ascii="Arial"/>
          <w:b/>
        </w:rPr>
      </w:pPr>
    </w:p>
    <w:p w:rsidR="00726D2B" w:rsidRDefault="002D7D92">
      <w:pPr>
        <w:pStyle w:val="Paragrafoelenco"/>
        <w:numPr>
          <w:ilvl w:val="0"/>
          <w:numId w:val="2"/>
        </w:numPr>
        <w:tabs>
          <w:tab w:val="left" w:pos="434"/>
        </w:tabs>
        <w:ind w:left="434" w:hanging="224"/>
        <w:jc w:val="left"/>
        <w:rPr>
          <w:rFonts w:ascii="Calibri"/>
          <w:b/>
        </w:rPr>
      </w:pPr>
      <w:r>
        <w:rPr>
          <w:rFonts w:ascii="Arial"/>
          <w:b/>
          <w:sz w:val="20"/>
        </w:rPr>
        <w:t>OGGETTO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INFORMATIVA</w:t>
      </w:r>
    </w:p>
    <w:p w:rsidR="00726D2B" w:rsidRDefault="002D7D92">
      <w:pPr>
        <w:pStyle w:val="Corpotesto"/>
        <w:ind w:right="230"/>
        <w:jc w:val="both"/>
      </w:pPr>
      <w:r>
        <w:t>La presente informativa concerne il trattamento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funzionali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dell’avviso pubblico per la preselezione di interventi pubblici e privati da parte del Comune di Falconara M.ma.</w:t>
      </w:r>
    </w:p>
    <w:p w:rsidR="00726D2B" w:rsidRDefault="002D7D92">
      <w:pPr>
        <w:pStyle w:val="Corpotesto"/>
        <w:ind w:right="223"/>
        <w:jc w:val="both"/>
      </w:pP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informativa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portata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allegato</w:t>
      </w:r>
      <w:r>
        <w:rPr>
          <w:spacing w:val="-8"/>
        </w:rPr>
        <w:t xml:space="preserve"> </w:t>
      </w:r>
      <w:r>
        <w:t>all’Avviso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trattasi,</w:t>
      </w:r>
      <w:r>
        <w:rPr>
          <w:spacing w:val="-7"/>
        </w:rPr>
        <w:t xml:space="preserve"> </w:t>
      </w:r>
      <w:r>
        <w:t>pubblicato sul sito istituzionale del tit</w:t>
      </w:r>
      <w:r>
        <w:t>olare del trattamento.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2"/>
        </w:tabs>
        <w:spacing w:before="221"/>
        <w:ind w:left="432" w:hanging="222"/>
        <w:jc w:val="left"/>
        <w:rPr>
          <w:rFonts w:ascii="Calibri"/>
          <w:sz w:val="22"/>
        </w:rPr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2D7D92" w:rsidRDefault="002D7D92">
      <w:pPr>
        <w:pStyle w:val="Corpotesto"/>
        <w:ind w:left="241" w:right="111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“GDPR”,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Falconara M.ma</w:t>
      </w:r>
      <w:r>
        <w:t>,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Titolare del</w:t>
      </w:r>
      <w:r>
        <w:rPr>
          <w:spacing w:val="-12"/>
        </w:rPr>
        <w:t xml:space="preserve"> </w:t>
      </w:r>
      <w:r>
        <w:t>trattamento,</w:t>
      </w:r>
      <w:r>
        <w:rPr>
          <w:spacing w:val="-12"/>
        </w:rPr>
        <w:t xml:space="preserve"> </w:t>
      </w:r>
      <w:r>
        <w:t>tratterà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contratto,</w:t>
      </w:r>
      <w:r>
        <w:rPr>
          <w:spacing w:val="-12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cartacea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strumenti</w:t>
      </w:r>
      <w:r>
        <w:rPr>
          <w:spacing w:val="-14"/>
        </w:rPr>
        <w:t xml:space="preserve"> </w:t>
      </w:r>
      <w:r>
        <w:t>elettronici, per l'esecuzione di un compito di interesse pubblico, ed in particolare per adempimenti relativi all’erogazione del servizio ed il conferimento dei dati è obbligatorio. In ogni moment</w:t>
      </w:r>
      <w:r>
        <w:t>o è consentito chiedere l’accesso, la rettifica, la cancellazione (ove applicabile), la limitazione, dei suoi dati, in riferimento agli artt. da 15 a 23 del GDPR, nonché proporre reclamo all'autorità di controllo competente in base all’art. 77 del GDPR.</w:t>
      </w:r>
      <w:r>
        <w:rPr>
          <w:spacing w:val="-4"/>
        </w:rPr>
        <w:t xml:space="preserve"> </w:t>
      </w:r>
      <w:r>
        <w:t>Ti</w:t>
      </w:r>
      <w:r>
        <w:t>tolare del 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t>Falconara M.ma</w:t>
      </w:r>
      <w:r>
        <w:t>,</w:t>
      </w:r>
      <w:r>
        <w:rPr>
          <w:spacing w:val="-3"/>
        </w:rPr>
        <w:t xml:space="preserve"> </w:t>
      </w:r>
      <w:r>
        <w:t>con sede legale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Piazza Carducci, 4</w:t>
      </w:r>
      <w:r>
        <w:t>.</w:t>
      </w:r>
      <w:r>
        <w:rPr>
          <w:spacing w:val="40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 ha designato quale Responsabile della protezione dei dati personali l’Avv. Chiara Frangione.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2"/>
        </w:tabs>
        <w:spacing w:before="221" w:line="240" w:lineRule="auto"/>
        <w:ind w:left="432" w:hanging="222"/>
        <w:jc w:val="left"/>
        <w:rPr>
          <w:rFonts w:ascii="Calibri"/>
          <w:sz w:val="22"/>
        </w:rPr>
      </w:pP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INTERESSATI</w:t>
      </w:r>
    </w:p>
    <w:p w:rsidR="00726D2B" w:rsidRDefault="002D7D92" w:rsidP="002D7D92">
      <w:pPr>
        <w:pStyle w:val="Corpotesto"/>
        <w:spacing w:before="10"/>
        <w:ind w:right="184"/>
        <w:jc w:val="both"/>
      </w:pP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dell’Avviso,</w:t>
      </w:r>
      <w:r>
        <w:rPr>
          <w:spacing w:val="-8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acquisiti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GDPR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relativi a condanne penali e reati di cui all’art. 10 del GDPR.</w:t>
      </w:r>
    </w:p>
    <w:p w:rsidR="00726D2B" w:rsidRDefault="002D7D92" w:rsidP="002D7D92">
      <w:pPr>
        <w:pStyle w:val="Corpotesto"/>
        <w:spacing w:before="1"/>
        <w:jc w:val="both"/>
      </w:pPr>
      <w:r>
        <w:t>Tali</w:t>
      </w:r>
      <w:r>
        <w:rPr>
          <w:spacing w:val="23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relativi</w:t>
      </w:r>
      <w:r>
        <w:rPr>
          <w:spacing w:val="25"/>
        </w:rPr>
        <w:t xml:space="preserve"> </w:t>
      </w:r>
      <w:r>
        <w:t>alle</w:t>
      </w:r>
      <w:r>
        <w:rPr>
          <w:spacing w:val="27"/>
        </w:rPr>
        <w:t xml:space="preserve"> </w:t>
      </w:r>
      <w:r>
        <w:t>seguenti</w:t>
      </w:r>
      <w:r>
        <w:rPr>
          <w:spacing w:val="25"/>
        </w:rPr>
        <w:t xml:space="preserve"> </w:t>
      </w:r>
      <w:r>
        <w:t>categorie</w:t>
      </w:r>
      <w:r>
        <w:rPr>
          <w:spacing w:val="2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interessati,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qualità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soggetti</w:t>
      </w:r>
      <w:r>
        <w:rPr>
          <w:spacing w:val="25"/>
        </w:rPr>
        <w:t xml:space="preserve"> </w:t>
      </w:r>
      <w:r>
        <w:t>beneficiari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all’art.</w:t>
      </w:r>
      <w:r>
        <w:rPr>
          <w:spacing w:val="25"/>
        </w:rPr>
        <w:t xml:space="preserve"> </w:t>
      </w:r>
      <w:r>
        <w:t xml:space="preserve">3 </w:t>
      </w:r>
      <w:r>
        <w:rPr>
          <w:spacing w:val="-2"/>
        </w:rPr>
        <w:t>dell’Avviso.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4"/>
        </w:tabs>
        <w:spacing w:before="229"/>
        <w:ind w:left="434" w:hanging="224"/>
        <w:jc w:val="left"/>
        <w:rPr>
          <w:rFonts w:ascii="Calibri" w:hAnsi="Calibri"/>
          <w:sz w:val="22"/>
        </w:rPr>
      </w:pPr>
      <w:r>
        <w:t>FINALITÀ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:rsidR="00726D2B" w:rsidRDefault="002D7D92" w:rsidP="002D7D92">
      <w:pPr>
        <w:pStyle w:val="Corpotesto"/>
        <w:spacing w:line="222" w:lineRule="exact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rPr>
          <w:spacing w:val="-2"/>
        </w:rPr>
        <w:t>finalità: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6"/>
        </w:tabs>
        <w:spacing w:before="7" w:line="232" w:lineRule="auto"/>
        <w:ind w:right="227"/>
        <w:jc w:val="both"/>
        <w:rPr>
          <w:sz w:val="20"/>
        </w:rPr>
      </w:pPr>
      <w:r>
        <w:rPr>
          <w:sz w:val="20"/>
        </w:rPr>
        <w:t>gestione</w:t>
      </w:r>
      <w:r>
        <w:rPr>
          <w:spacing w:val="37"/>
          <w:sz w:val="20"/>
        </w:rPr>
        <w:t xml:space="preserve"> </w:t>
      </w:r>
      <w:r>
        <w:rPr>
          <w:sz w:val="20"/>
        </w:rPr>
        <w:t>della</w:t>
      </w:r>
      <w:r>
        <w:rPr>
          <w:spacing w:val="37"/>
          <w:sz w:val="20"/>
        </w:rPr>
        <w:t xml:space="preserve"> </w:t>
      </w:r>
      <w:r>
        <w:rPr>
          <w:sz w:val="20"/>
        </w:rPr>
        <w:t>fase</w:t>
      </w:r>
      <w:r>
        <w:rPr>
          <w:spacing w:val="36"/>
          <w:sz w:val="20"/>
        </w:rPr>
        <w:t xml:space="preserve"> </w:t>
      </w:r>
      <w:r>
        <w:rPr>
          <w:sz w:val="20"/>
        </w:rPr>
        <w:t>istruttoria</w:t>
      </w:r>
      <w:r>
        <w:rPr>
          <w:spacing w:val="37"/>
          <w:sz w:val="20"/>
        </w:rPr>
        <w:t xml:space="preserve"> </w:t>
      </w:r>
      <w:r>
        <w:rPr>
          <w:sz w:val="20"/>
        </w:rPr>
        <w:t>delle</w:t>
      </w:r>
      <w:r>
        <w:rPr>
          <w:spacing w:val="36"/>
          <w:sz w:val="20"/>
        </w:rPr>
        <w:t xml:space="preserve"> </w:t>
      </w:r>
      <w:r>
        <w:rPr>
          <w:sz w:val="20"/>
        </w:rPr>
        <w:t>domande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37"/>
          <w:sz w:val="20"/>
        </w:rPr>
        <w:t xml:space="preserve"> </w:t>
      </w:r>
      <w:r>
        <w:rPr>
          <w:sz w:val="20"/>
        </w:rPr>
        <w:t>dei</w:t>
      </w:r>
      <w:r>
        <w:rPr>
          <w:spacing w:val="37"/>
          <w:sz w:val="20"/>
        </w:rPr>
        <w:t xml:space="preserve"> </w:t>
      </w:r>
      <w:r>
        <w:rPr>
          <w:sz w:val="20"/>
        </w:rPr>
        <w:t>contributi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delle</w:t>
      </w:r>
      <w:r>
        <w:rPr>
          <w:spacing w:val="36"/>
          <w:sz w:val="20"/>
        </w:rPr>
        <w:t xml:space="preserve"> </w:t>
      </w:r>
      <w:r>
        <w:rPr>
          <w:sz w:val="20"/>
        </w:rPr>
        <w:t>attività</w:t>
      </w:r>
      <w:r>
        <w:rPr>
          <w:spacing w:val="36"/>
          <w:sz w:val="20"/>
        </w:rPr>
        <w:t xml:space="preserve"> </w:t>
      </w:r>
      <w:r>
        <w:rPr>
          <w:sz w:val="20"/>
        </w:rPr>
        <w:t>inerenti</w:t>
      </w:r>
      <w:r>
        <w:rPr>
          <w:spacing w:val="37"/>
          <w:sz w:val="20"/>
        </w:rPr>
        <w:t xml:space="preserve"> </w:t>
      </w:r>
      <w:r>
        <w:rPr>
          <w:sz w:val="20"/>
        </w:rPr>
        <w:t>al procedimento amministrativo;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5"/>
        </w:tabs>
        <w:spacing w:before="3" w:line="255" w:lineRule="exact"/>
        <w:ind w:left="495" w:hanging="283"/>
        <w:jc w:val="both"/>
        <w:rPr>
          <w:sz w:val="20"/>
        </w:rPr>
      </w:pPr>
      <w:r>
        <w:rPr>
          <w:spacing w:val="-2"/>
          <w:sz w:val="20"/>
        </w:rPr>
        <w:t>l’accertamento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verifica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richiesti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legge 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dall’Avviso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comprese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verifiche</w:t>
      </w:r>
    </w:p>
    <w:p w:rsidR="00726D2B" w:rsidRDefault="002D7D92" w:rsidP="002D7D92">
      <w:pPr>
        <w:pStyle w:val="Corpotesto"/>
        <w:spacing w:line="227" w:lineRule="exact"/>
        <w:ind w:left="496"/>
        <w:jc w:val="both"/>
      </w:pPr>
      <w:r>
        <w:t>-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campione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sostitutive</w:t>
      </w:r>
      <w:r>
        <w:rPr>
          <w:spacing w:val="-6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interessati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445/2000;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6"/>
        </w:tabs>
        <w:spacing w:before="6" w:line="232" w:lineRule="auto"/>
        <w:ind w:right="227"/>
        <w:jc w:val="both"/>
        <w:rPr>
          <w:sz w:val="20"/>
        </w:rPr>
      </w:pPr>
      <w:r>
        <w:rPr>
          <w:sz w:val="20"/>
        </w:rPr>
        <w:t>l’adempimento</w:t>
      </w:r>
      <w:r>
        <w:rPr>
          <w:spacing w:val="-1"/>
          <w:sz w:val="20"/>
        </w:rPr>
        <w:t xml:space="preserve"> </w:t>
      </w:r>
      <w:r>
        <w:rPr>
          <w:sz w:val="20"/>
        </w:rPr>
        <w:t>di quanto previsto</w:t>
      </w:r>
      <w:r>
        <w:rPr>
          <w:spacing w:val="-1"/>
          <w:sz w:val="20"/>
        </w:rPr>
        <w:t xml:space="preserve"> </w:t>
      </w:r>
      <w:r>
        <w:rPr>
          <w:sz w:val="20"/>
        </w:rPr>
        <w:t>dalla disciplina applicabile, relativa ad obblighi di natura amministrativa, contabile, civilistica e fiscale relativi alla concessione del finanziamento.</w:t>
      </w:r>
    </w:p>
    <w:p w:rsidR="00726D2B" w:rsidRDefault="002D7D92" w:rsidP="002D7D92">
      <w:pPr>
        <w:pStyle w:val="Corpotesto"/>
        <w:spacing w:before="1"/>
        <w:jc w:val="both"/>
      </w:pPr>
      <w:r>
        <w:t>La</w:t>
      </w:r>
      <w:r>
        <w:rPr>
          <w:spacing w:val="33"/>
        </w:rPr>
        <w:t xml:space="preserve"> </w:t>
      </w:r>
      <w:r>
        <w:t>base</w:t>
      </w:r>
      <w:r>
        <w:rPr>
          <w:spacing w:val="34"/>
        </w:rPr>
        <w:t xml:space="preserve"> </w:t>
      </w:r>
      <w:r>
        <w:t>giuridica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trattamento,</w:t>
      </w:r>
      <w:r>
        <w:rPr>
          <w:spacing w:val="35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finalità</w:t>
      </w:r>
      <w:r>
        <w:rPr>
          <w:spacing w:val="33"/>
        </w:rPr>
        <w:t xml:space="preserve"> </w:t>
      </w:r>
      <w:r>
        <w:t>sopra</w:t>
      </w:r>
      <w:r>
        <w:rPr>
          <w:spacing w:val="32"/>
        </w:rPr>
        <w:t xml:space="preserve"> </w:t>
      </w:r>
      <w:r>
        <w:t>indicate,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ord</w:t>
      </w:r>
      <w:r>
        <w:t>inario,</w:t>
      </w:r>
      <w:r>
        <w:rPr>
          <w:spacing w:val="35"/>
        </w:rPr>
        <w:t xml:space="preserve"> </w:t>
      </w:r>
      <w:r>
        <w:t xml:space="preserve">è rappresentata dall’art. 6, par.1, </w:t>
      </w:r>
      <w:proofErr w:type="spellStart"/>
      <w:r>
        <w:t>lett</w:t>
      </w:r>
      <w:proofErr w:type="spellEnd"/>
      <w:r>
        <w:t>. e), del GDPR, ovvero per l'esecuzione di un compito di interesse p</w:t>
      </w:r>
      <w:r>
        <w:t>ubblico o connesso all’esercizio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pubblici poteri di cui è investito il</w:t>
      </w:r>
      <w:r>
        <w:rPr>
          <w:spacing w:val="-3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trattamento, in</w:t>
      </w:r>
      <w:r>
        <w:rPr>
          <w:spacing w:val="-2"/>
        </w:rPr>
        <w:t xml:space="preserve"> </w:t>
      </w:r>
      <w:r>
        <w:t>connessione con i com</w:t>
      </w:r>
      <w:r>
        <w:t>piti affidati al Ministero dello sviluppo economico dal decreto 30 novembre 2020.</w:t>
      </w:r>
    </w:p>
    <w:p w:rsidR="00726D2B" w:rsidRDefault="002D7D92" w:rsidP="002D7D92">
      <w:pPr>
        <w:pStyle w:val="Corpotesto"/>
        <w:spacing w:line="242" w:lineRule="auto"/>
        <w:ind w:right="224"/>
        <w:jc w:val="both"/>
      </w:pPr>
      <w:r>
        <w:t>Per il trattamento dei dati relativi a condanne penali e reati di cui all’art. 10 del GDPR, la base giuridica è l’adempimento di un obbligo legale al quale è soggetto il Titolare del trattamento.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4"/>
        </w:tabs>
        <w:spacing w:before="228"/>
        <w:ind w:left="434" w:hanging="224"/>
        <w:jc w:val="left"/>
        <w:rPr>
          <w:rFonts w:ascii="Calibri"/>
          <w:sz w:val="22"/>
        </w:rPr>
      </w:pPr>
      <w:r>
        <w:t>FONTE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ORIGINE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:rsidR="00726D2B" w:rsidRDefault="002D7D92">
      <w:pPr>
        <w:pStyle w:val="Corpotesto"/>
        <w:spacing w:line="237" w:lineRule="auto"/>
        <w:ind w:right="224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reati</w:t>
      </w:r>
      <w:r>
        <w:rPr>
          <w:spacing w:val="-9"/>
        </w:rPr>
        <w:t xml:space="preserve"> </w:t>
      </w:r>
      <w:r>
        <w:t>necessari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perseguimento</w:t>
      </w:r>
      <w:r>
        <w:rPr>
          <w:spacing w:val="-7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suesposte</w:t>
      </w:r>
      <w:r>
        <w:rPr>
          <w:spacing w:val="-7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sono acquisiti direttamente dai Soggetti di cui all’art. 3 dell’Avviso.</w:t>
      </w:r>
    </w:p>
    <w:p w:rsidR="00726D2B" w:rsidRDefault="002D7D92">
      <w:pPr>
        <w:pStyle w:val="Corpotesto"/>
        <w:ind w:right="225"/>
        <w:jc w:val="both"/>
      </w:pPr>
      <w:r>
        <w:t>Ulteriori dati personali e relativi a condanne penali e reati potranno essere acquisiti au</w:t>
      </w:r>
      <w:r>
        <w:t>tonomamente dal Titolare del trattamento da altre pubbliche amministrazioni ed Autorità di controllo nell’ambito delle verifiche delle autodichiarazioni rese.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2"/>
        </w:tabs>
        <w:spacing w:before="223"/>
        <w:ind w:left="432" w:hanging="222"/>
        <w:jc w:val="left"/>
        <w:rPr>
          <w:rFonts w:ascii="Calibri"/>
          <w:sz w:val="22"/>
        </w:rPr>
      </w:pPr>
      <w:r>
        <w:t>NATURA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CONSEGUENZE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rPr>
          <w:spacing w:val="-2"/>
        </w:rPr>
        <w:t>CONFERIMENTO</w:t>
      </w:r>
    </w:p>
    <w:p w:rsidR="00726D2B" w:rsidRDefault="002D7D92">
      <w:pPr>
        <w:pStyle w:val="Corpotesto"/>
        <w:ind w:right="225"/>
        <w:jc w:val="both"/>
      </w:pPr>
      <w:r>
        <w:t xml:space="preserve">Il conferimento dei dati </w:t>
      </w:r>
      <w:r>
        <w:t>personali richiesti per la partecipazione all’Avviso e la rendicontazione delle attività realizzate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facoltativo,</w:t>
      </w:r>
      <w:r>
        <w:rPr>
          <w:spacing w:val="-3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comporterà</w:t>
      </w:r>
      <w:r>
        <w:rPr>
          <w:spacing w:val="-5"/>
        </w:rPr>
        <w:t xml:space="preserve"> </w:t>
      </w:r>
      <w:r>
        <w:t>l’impossibilità,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l’interessato,</w:t>
      </w:r>
      <w:r>
        <w:rPr>
          <w:spacing w:val="-5"/>
        </w:rPr>
        <w:t xml:space="preserve"> </w:t>
      </w:r>
      <w:r>
        <w:t>di partecipare alla procedura per la concessione del finanziamento.</w:t>
      </w:r>
    </w:p>
    <w:p w:rsidR="002D7D92" w:rsidRDefault="002D7D92">
      <w:pPr>
        <w:pStyle w:val="Corpotesto"/>
        <w:ind w:right="225"/>
        <w:jc w:val="both"/>
      </w:pPr>
    </w:p>
    <w:p w:rsidR="002D7D92" w:rsidRDefault="002D7D92">
      <w:pPr>
        <w:pStyle w:val="Corpotesto"/>
        <w:ind w:right="225"/>
        <w:jc w:val="both"/>
      </w:pPr>
    </w:p>
    <w:p w:rsidR="00726D2B" w:rsidRDefault="002D7D92">
      <w:pPr>
        <w:pStyle w:val="Titolo1"/>
        <w:numPr>
          <w:ilvl w:val="0"/>
          <w:numId w:val="2"/>
        </w:numPr>
        <w:tabs>
          <w:tab w:val="left" w:pos="434"/>
        </w:tabs>
        <w:spacing w:before="224"/>
        <w:ind w:left="434" w:hanging="224"/>
        <w:jc w:val="left"/>
        <w:rPr>
          <w:rFonts w:ascii="Calibri"/>
          <w:sz w:val="22"/>
        </w:rPr>
      </w:pPr>
      <w:r>
        <w:lastRenderedPageBreak/>
        <w:t>SOGGETTI</w:t>
      </w:r>
      <w:r>
        <w:rPr>
          <w:spacing w:val="-7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TRATTARE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726D2B" w:rsidRDefault="002D7D92">
      <w:pPr>
        <w:pStyle w:val="Corpotesto"/>
        <w:spacing w:line="222" w:lineRule="exact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rPr>
          <w:spacing w:val="-5"/>
        </w:rPr>
        <w:t>da:</w:t>
      </w:r>
    </w:p>
    <w:p w:rsidR="00726D2B" w:rsidRDefault="002D7D92">
      <w:pPr>
        <w:pStyle w:val="Paragrafoelenco"/>
        <w:numPr>
          <w:ilvl w:val="1"/>
          <w:numId w:val="2"/>
        </w:numPr>
        <w:tabs>
          <w:tab w:val="left" w:pos="496"/>
        </w:tabs>
        <w:spacing w:before="29" w:line="237" w:lineRule="auto"/>
        <w:ind w:right="224"/>
        <w:jc w:val="both"/>
        <w:rPr>
          <w:sz w:val="20"/>
        </w:rPr>
      </w:pPr>
      <w:r>
        <w:rPr>
          <w:sz w:val="20"/>
        </w:rPr>
        <w:t>Il Comune di Falconara M.ma</w:t>
      </w:r>
      <w:r>
        <w:rPr>
          <w:sz w:val="20"/>
        </w:rPr>
        <w:t xml:space="preserve"> in qualità di Soggetto beneficiario, soggetto emanante l’Avviso Pubblico di preselezione degli </w:t>
      </w:r>
      <w:r>
        <w:rPr>
          <w:sz w:val="20"/>
        </w:rPr>
        <w:t>interventi pubblici e privati finalizzati alla partecipazione al Bando Regionale “Borgo Accogliente”</w:t>
      </w:r>
      <w:r>
        <w:rPr>
          <w:sz w:val="20"/>
        </w:rPr>
        <w:t>;</w:t>
      </w:r>
    </w:p>
    <w:p w:rsidR="00726D2B" w:rsidRDefault="002D7D92">
      <w:pPr>
        <w:pStyle w:val="Paragrafoelenco"/>
        <w:numPr>
          <w:ilvl w:val="1"/>
          <w:numId w:val="2"/>
        </w:numPr>
        <w:tabs>
          <w:tab w:val="left" w:pos="496"/>
        </w:tabs>
        <w:spacing w:before="4" w:line="232" w:lineRule="auto"/>
        <w:ind w:right="229"/>
        <w:jc w:val="both"/>
        <w:rPr>
          <w:sz w:val="20"/>
        </w:rPr>
      </w:pPr>
      <w:r>
        <w:rPr>
          <w:sz w:val="20"/>
        </w:rPr>
        <w:t>Soggetti</w:t>
      </w:r>
      <w:r>
        <w:rPr>
          <w:spacing w:val="-14"/>
          <w:sz w:val="20"/>
        </w:rPr>
        <w:t xml:space="preserve"> </w:t>
      </w:r>
      <w:r>
        <w:rPr>
          <w:sz w:val="20"/>
        </w:rPr>
        <w:t>fornitori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servizi</w:t>
      </w:r>
      <w:r>
        <w:rPr>
          <w:spacing w:val="-14"/>
          <w:sz w:val="20"/>
        </w:rPr>
        <w:t xml:space="preserve"> </w:t>
      </w:r>
      <w:r>
        <w:rPr>
          <w:sz w:val="20"/>
        </w:rPr>
        <w:t>relativi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siti</w:t>
      </w:r>
      <w:r>
        <w:rPr>
          <w:spacing w:val="-14"/>
          <w:sz w:val="20"/>
        </w:rPr>
        <w:t xml:space="preserve"> </w:t>
      </w:r>
      <w:r>
        <w:rPr>
          <w:sz w:val="20"/>
        </w:rPr>
        <w:t>web</w:t>
      </w:r>
      <w:r>
        <w:rPr>
          <w:spacing w:val="-14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Titolare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casella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posta</w:t>
      </w:r>
      <w:r>
        <w:rPr>
          <w:spacing w:val="-14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3"/>
          <w:sz w:val="20"/>
        </w:rPr>
        <w:t xml:space="preserve"> </w:t>
      </w:r>
      <w:r>
        <w:rPr>
          <w:sz w:val="20"/>
        </w:rPr>
        <w:t>ordinaria e certif</w:t>
      </w:r>
      <w:r>
        <w:rPr>
          <w:sz w:val="20"/>
        </w:rPr>
        <w:t>icata, di assistenza tecnica e manutenzione hardware e/o software;</w:t>
      </w:r>
    </w:p>
    <w:p w:rsidR="00726D2B" w:rsidRDefault="002D7D92">
      <w:pPr>
        <w:pStyle w:val="Paragrafoelenco"/>
        <w:numPr>
          <w:ilvl w:val="1"/>
          <w:numId w:val="2"/>
        </w:numPr>
        <w:tabs>
          <w:tab w:val="left" w:pos="495"/>
        </w:tabs>
        <w:spacing w:before="2" w:line="255" w:lineRule="exact"/>
        <w:ind w:left="495" w:hanging="285"/>
        <w:jc w:val="both"/>
        <w:rPr>
          <w:sz w:val="20"/>
        </w:rPr>
      </w:pPr>
      <w:r>
        <w:rPr>
          <w:sz w:val="20"/>
        </w:rPr>
        <w:t>Ulteriori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5"/>
          <w:sz w:val="20"/>
        </w:rPr>
        <w:t xml:space="preserve"> </w:t>
      </w:r>
      <w:r>
        <w:rPr>
          <w:sz w:val="20"/>
        </w:rPr>
        <w:t>esterni</w:t>
      </w:r>
      <w:r>
        <w:rPr>
          <w:spacing w:val="-4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6"/>
          <w:sz w:val="20"/>
        </w:rPr>
        <w:t xml:space="preserve"> </w:t>
      </w:r>
      <w:r>
        <w:rPr>
          <w:sz w:val="20"/>
        </w:rPr>
        <w:t>designati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GDPR.</w:t>
      </w:r>
    </w:p>
    <w:p w:rsidR="00726D2B" w:rsidRDefault="002D7D92">
      <w:pPr>
        <w:pStyle w:val="Corpotesto"/>
        <w:ind w:right="226"/>
        <w:jc w:val="both"/>
      </w:pPr>
      <w:r>
        <w:t>L’elenco</w:t>
      </w:r>
      <w:r>
        <w:rPr>
          <w:spacing w:val="-3"/>
        </w:rPr>
        <w:t xml:space="preserve"> </w:t>
      </w:r>
      <w:r>
        <w:t>aggiornato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Responsabili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 cui al punto 10 della presente informativa.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2"/>
        </w:tabs>
        <w:spacing w:before="226"/>
        <w:ind w:left="432" w:hanging="222"/>
        <w:jc w:val="left"/>
        <w:rPr>
          <w:rFonts w:ascii="Calibri"/>
          <w:sz w:val="22"/>
        </w:rPr>
      </w:pPr>
      <w:r>
        <w:t>COMUNICAZIONE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DIFFUSIONE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726D2B" w:rsidRDefault="002D7D92" w:rsidP="002D7D92">
      <w:pPr>
        <w:pStyle w:val="Corpotesto"/>
        <w:spacing w:line="222" w:lineRule="exact"/>
        <w:jc w:val="both"/>
      </w:pPr>
      <w:r>
        <w:t>Oltre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precedente,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comunicati: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6"/>
        </w:tabs>
        <w:spacing w:before="7" w:line="232" w:lineRule="auto"/>
        <w:ind w:right="274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Pubbliche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Autorità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coinvolte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verifiche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punto </w:t>
      </w:r>
      <w:r>
        <w:rPr>
          <w:spacing w:val="-6"/>
          <w:sz w:val="20"/>
        </w:rPr>
        <w:t>4;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6"/>
        </w:tabs>
        <w:spacing w:before="9" w:line="232" w:lineRule="auto"/>
        <w:ind w:right="280"/>
        <w:jc w:val="both"/>
        <w:rPr>
          <w:sz w:val="20"/>
        </w:rPr>
      </w:pPr>
      <w:r>
        <w:rPr>
          <w:sz w:val="20"/>
        </w:rPr>
        <w:t>all'Autorità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Giudiziaria,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legittimato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richiederli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casi</w:t>
      </w:r>
      <w:r>
        <w:rPr>
          <w:spacing w:val="-3"/>
          <w:sz w:val="20"/>
        </w:rPr>
        <w:t xml:space="preserve"> </w:t>
      </w:r>
      <w:r>
        <w:rPr>
          <w:sz w:val="20"/>
        </w:rPr>
        <w:t>previsti dalla legge;</w:t>
      </w:r>
    </w:p>
    <w:p w:rsidR="00726D2B" w:rsidRDefault="002D7D92" w:rsidP="002D7D92">
      <w:pPr>
        <w:pStyle w:val="Paragrafoelenco"/>
        <w:numPr>
          <w:ilvl w:val="1"/>
          <w:numId w:val="2"/>
        </w:numPr>
        <w:tabs>
          <w:tab w:val="left" w:pos="496"/>
        </w:tabs>
        <w:spacing w:before="9" w:line="232" w:lineRule="auto"/>
        <w:ind w:right="961"/>
        <w:jc w:val="both"/>
        <w:rPr>
          <w:sz w:val="20"/>
        </w:rPr>
      </w:pP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esercitano 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atti amministrativi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241/1990,</w:t>
      </w:r>
      <w:r>
        <w:rPr>
          <w:spacing w:val="-3"/>
          <w:sz w:val="20"/>
        </w:rPr>
        <w:t xml:space="preserve"> </w:t>
      </w:r>
      <w:r>
        <w:rPr>
          <w:sz w:val="20"/>
        </w:rPr>
        <w:t>di accesso civico semplice e generalizzato di cui al d.lgs. n. 33/2013.</w:t>
      </w:r>
    </w:p>
    <w:p w:rsidR="00726D2B" w:rsidRDefault="002D7D92" w:rsidP="002D7D92">
      <w:pPr>
        <w:pStyle w:val="Corpotesto"/>
        <w:spacing w:before="3"/>
        <w:jc w:val="both"/>
      </w:pPr>
      <w:r>
        <w:t>Alcuni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per finalità di pubblicità trasparenza, in ass</w:t>
      </w:r>
      <w:r>
        <w:t>olvimento degli obblighi di cui al d.lgs. n. 33/2013.</w:t>
      </w:r>
    </w:p>
    <w:p w:rsidR="00726D2B" w:rsidRDefault="002D7D92">
      <w:pPr>
        <w:pStyle w:val="Titolo1"/>
        <w:numPr>
          <w:ilvl w:val="0"/>
          <w:numId w:val="2"/>
        </w:numPr>
        <w:tabs>
          <w:tab w:val="left" w:pos="432"/>
        </w:tabs>
        <w:spacing w:before="228"/>
        <w:ind w:left="432" w:hanging="222"/>
        <w:jc w:val="left"/>
        <w:rPr>
          <w:rFonts w:ascii="Calibri"/>
          <w:sz w:val="22"/>
        </w:rPr>
      </w:pPr>
      <w:r>
        <w:t>ASSENZA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DECISIONALE</w:t>
      </w:r>
      <w:r>
        <w:rPr>
          <w:spacing w:val="-8"/>
        </w:rPr>
        <w:t xml:space="preserve"> </w:t>
      </w:r>
      <w:r>
        <w:rPr>
          <w:spacing w:val="-2"/>
        </w:rPr>
        <w:t>AUTOMATIZZATO</w:t>
      </w:r>
    </w:p>
    <w:p w:rsidR="00726D2B" w:rsidRDefault="002D7D92">
      <w:pPr>
        <w:pStyle w:val="Corpotesto"/>
        <w:ind w:right="222"/>
        <w:jc w:val="both"/>
      </w:pP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Falconara M.ma</w:t>
      </w:r>
      <w:r>
        <w:t xml:space="preserve"> non</w:t>
      </w:r>
      <w:r>
        <w:rPr>
          <w:spacing w:val="-3"/>
        </w:rPr>
        <w:t xml:space="preserve"> </w:t>
      </w:r>
      <w:r>
        <w:t>adotta</w:t>
      </w:r>
      <w:r>
        <w:rPr>
          <w:spacing w:val="-4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decisionale</w:t>
      </w:r>
      <w:r>
        <w:rPr>
          <w:spacing w:val="-5"/>
        </w:rPr>
        <w:t xml:space="preserve"> </w:t>
      </w:r>
      <w:r>
        <w:t>automatizzato,</w:t>
      </w:r>
      <w:r>
        <w:rPr>
          <w:spacing w:val="-1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profilazione</w:t>
      </w:r>
      <w:proofErr w:type="spellEnd"/>
      <w:r>
        <w:t>,</w:t>
      </w:r>
      <w:r>
        <w:rPr>
          <w:spacing w:val="-1"/>
        </w:rPr>
        <w:t xml:space="preserve"> </w:t>
      </w:r>
      <w:r>
        <w:t>di cui all’art. 22, par. 1 e 4, del GDPR.</w:t>
      </w:r>
    </w:p>
    <w:p w:rsidR="00726D2B" w:rsidRDefault="002D7D92" w:rsidP="002D7D92">
      <w:pPr>
        <w:pStyle w:val="Titolo1"/>
        <w:numPr>
          <w:ilvl w:val="0"/>
          <w:numId w:val="2"/>
        </w:numPr>
        <w:tabs>
          <w:tab w:val="left" w:pos="429"/>
        </w:tabs>
        <w:spacing w:before="223" w:line="240" w:lineRule="auto"/>
        <w:ind w:left="100" w:right="1264" w:firstLine="0"/>
        <w:jc w:val="both"/>
      </w:pPr>
      <w:r>
        <w:t>TRASFERIMENTO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APPARTENENTI</w:t>
      </w:r>
      <w:r>
        <w:rPr>
          <w:spacing w:val="-5"/>
        </w:rPr>
        <w:t xml:space="preserve"> </w:t>
      </w:r>
      <w:r>
        <w:t>ALL’UNIONE</w:t>
      </w:r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 O</w:t>
      </w:r>
      <w:r>
        <w:t>RGANIZZAZIONI INTERNAZIONALI</w:t>
      </w:r>
    </w:p>
    <w:p w:rsidR="00726D2B" w:rsidRDefault="002D7D92" w:rsidP="002D7D92">
      <w:pPr>
        <w:pStyle w:val="Corpotesto"/>
        <w:spacing w:before="1"/>
        <w:ind w:right="223"/>
        <w:jc w:val="both"/>
      </w:pPr>
      <w:r>
        <w:t>I dati raccolti e trattati dal Comune di Falconara M.ma</w:t>
      </w:r>
      <w:r>
        <w:t xml:space="preserve"> non vengono trasferiti in Paesi terzi o organizzazioni internazionali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fuori</w:t>
      </w:r>
      <w:r>
        <w:rPr>
          <w:spacing w:val="-7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spazio</w:t>
      </w:r>
      <w:r>
        <w:rPr>
          <w:spacing w:val="-8"/>
        </w:rPr>
        <w:t xml:space="preserve"> </w:t>
      </w:r>
      <w:r>
        <w:t>dell’</w:t>
      </w:r>
      <w:r>
        <w:t>Unione</w:t>
      </w:r>
      <w:r>
        <w:rPr>
          <w:spacing w:val="-5"/>
        </w:rPr>
        <w:t xml:space="preserve"> </w:t>
      </w:r>
      <w:r>
        <w:t>europea.</w:t>
      </w:r>
      <w:r>
        <w:rPr>
          <w:spacing w:val="-7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trasferimenti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effettuati dai partner</w:t>
      </w:r>
      <w:r>
        <w:rPr>
          <w:spacing w:val="-1"/>
        </w:rPr>
        <w:t xml:space="preserve"> </w:t>
      </w:r>
      <w:r>
        <w:t>progettuali,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UE,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consentiti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determinate</w:t>
      </w:r>
      <w:r>
        <w:rPr>
          <w:spacing w:val="-4"/>
        </w:rPr>
        <w:t xml:space="preserve"> </w:t>
      </w:r>
      <w:r>
        <w:t>garanzie,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 45 del Regolamento UE 2016/679.</w:t>
      </w:r>
    </w:p>
    <w:p w:rsidR="00726D2B" w:rsidRDefault="00726D2B" w:rsidP="002D7D92">
      <w:pPr>
        <w:pStyle w:val="Corpotesto"/>
        <w:ind w:left="0"/>
        <w:jc w:val="both"/>
      </w:pPr>
    </w:p>
    <w:p w:rsidR="00726D2B" w:rsidRDefault="002D7D92" w:rsidP="002D7D92">
      <w:pPr>
        <w:pStyle w:val="Titolo1"/>
        <w:numPr>
          <w:ilvl w:val="0"/>
          <w:numId w:val="1"/>
        </w:numPr>
        <w:tabs>
          <w:tab w:val="left" w:pos="542"/>
        </w:tabs>
        <w:spacing w:line="240" w:lineRule="auto"/>
        <w:ind w:left="542" w:hanging="332"/>
        <w:jc w:val="both"/>
      </w:pPr>
      <w:r>
        <w:t>DURATA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:rsidR="00726D2B" w:rsidRDefault="002D7D92" w:rsidP="002D7D92">
      <w:pPr>
        <w:pStyle w:val="Corpotesto"/>
        <w:spacing w:before="17"/>
        <w:ind w:right="227"/>
        <w:jc w:val="both"/>
      </w:pPr>
      <w:r>
        <w:t>La durata del trattamento dei dati personali è definita in 10 anni decorrenti dalla data di corresponsione dell’ultima tranche di finanziamento.</w:t>
      </w:r>
    </w:p>
    <w:p w:rsidR="00726D2B" w:rsidRDefault="002D7D92" w:rsidP="002D7D92">
      <w:pPr>
        <w:pStyle w:val="Corpotesto"/>
        <w:spacing w:before="1"/>
        <w:ind w:right="222"/>
        <w:jc w:val="both"/>
      </w:pPr>
      <w:r>
        <w:t>Nel 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contenzioso, 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protratto</w:t>
      </w:r>
      <w:r>
        <w:rPr>
          <w:spacing w:val="-2"/>
        </w:rPr>
        <w:t xml:space="preserve"> </w:t>
      </w:r>
      <w:r>
        <w:t>anche oltre i</w:t>
      </w:r>
      <w:r>
        <w:rPr>
          <w:spacing w:val="-3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sopra indicati,</w:t>
      </w:r>
      <w:r>
        <w:rPr>
          <w:spacing w:val="-2"/>
        </w:rPr>
        <w:t xml:space="preserve"> </w:t>
      </w:r>
      <w:r>
        <w:t>fino al</w:t>
      </w:r>
      <w:r>
        <w:rPr>
          <w:spacing w:val="-3"/>
        </w:rPr>
        <w:t xml:space="preserve"> </w:t>
      </w:r>
      <w:r>
        <w:t>term</w:t>
      </w:r>
      <w:r>
        <w:t>ine di</w:t>
      </w:r>
      <w:r>
        <w:rPr>
          <w:spacing w:val="-8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ricorsi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termini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prescrizione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l’esercizio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per l’adempimento di altri obblighi di legge.</w:t>
      </w:r>
    </w:p>
    <w:p w:rsidR="00726D2B" w:rsidRDefault="002D7D92" w:rsidP="002D7D92">
      <w:pPr>
        <w:pStyle w:val="Corpotesto"/>
        <w:spacing w:before="1"/>
        <w:jc w:val="both"/>
      </w:pPr>
      <w:r>
        <w:t>Sono</w:t>
      </w:r>
      <w:r>
        <w:rPr>
          <w:spacing w:val="-7"/>
        </w:rPr>
        <w:t xml:space="preserve"> </w:t>
      </w:r>
      <w:r>
        <w:t>fatti</w:t>
      </w:r>
      <w:r>
        <w:rPr>
          <w:spacing w:val="-8"/>
        </w:rPr>
        <w:t xml:space="preserve"> </w:t>
      </w:r>
      <w:r>
        <w:t>salvi</w:t>
      </w:r>
      <w:r>
        <w:rPr>
          <w:spacing w:val="-7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documentale</w:t>
      </w:r>
      <w:r>
        <w:rPr>
          <w:spacing w:val="-6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2"/>
        </w:rPr>
        <w:t>legge.</w:t>
      </w:r>
    </w:p>
    <w:p w:rsidR="002D7D92" w:rsidRDefault="002D7D92" w:rsidP="002D7D92">
      <w:pPr>
        <w:pStyle w:val="Titolo1"/>
        <w:tabs>
          <w:tab w:val="left" w:pos="542"/>
        </w:tabs>
        <w:spacing w:before="49"/>
        <w:ind w:left="542" w:firstLine="0"/>
      </w:pPr>
    </w:p>
    <w:p w:rsidR="00726D2B" w:rsidRDefault="002D7D92">
      <w:pPr>
        <w:pStyle w:val="Titolo1"/>
        <w:numPr>
          <w:ilvl w:val="0"/>
          <w:numId w:val="1"/>
        </w:numPr>
        <w:tabs>
          <w:tab w:val="left" w:pos="542"/>
        </w:tabs>
        <w:spacing w:before="49"/>
        <w:ind w:left="542" w:hanging="332"/>
      </w:pPr>
      <w:r>
        <w:t>DIRITTI</w:t>
      </w:r>
      <w:r>
        <w:rPr>
          <w:spacing w:val="-8"/>
        </w:rPr>
        <w:t xml:space="preserve"> </w:t>
      </w:r>
      <w:r>
        <w:t>DELL’INTERESSATO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rPr>
          <w:spacing w:val="-2"/>
        </w:rPr>
        <w:t>ESERCIZIO</w:t>
      </w:r>
    </w:p>
    <w:p w:rsidR="00726D2B" w:rsidRDefault="002D7D92">
      <w:pPr>
        <w:pStyle w:val="Corpotesto"/>
        <w:spacing w:line="222" w:lineRule="exact"/>
      </w:pPr>
      <w:r>
        <w:t>All'interessato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garantito</w:t>
      </w:r>
      <w:r>
        <w:rPr>
          <w:spacing w:val="-3"/>
        </w:rPr>
        <w:t xml:space="preserve"> </w:t>
      </w:r>
      <w:r>
        <w:t>l'esercizio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riconosciuti</w:t>
      </w:r>
      <w:r>
        <w:rPr>
          <w:spacing w:val="-6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ss.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GDPR.</w:t>
      </w:r>
    </w:p>
    <w:p w:rsidR="00726D2B" w:rsidRDefault="002D7D92">
      <w:pPr>
        <w:pStyle w:val="Corpotesto"/>
        <w:spacing w:before="27"/>
      </w:pPr>
      <w:r>
        <w:t>In particolare, è garantito, secondo le modalità e nei limiti previsti dalla vigente normativa nonché dalle basi giuridiche utilizzate, l’esercizio dei seguenti diritti: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5"/>
        </w:tabs>
        <w:spacing w:before="1" w:line="255" w:lineRule="exact"/>
        <w:ind w:left="495" w:hanging="285"/>
        <w:rPr>
          <w:sz w:val="20"/>
        </w:rPr>
      </w:pP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conferma</w:t>
      </w:r>
      <w:r>
        <w:rPr>
          <w:spacing w:val="-6"/>
          <w:sz w:val="20"/>
        </w:rPr>
        <w:t xml:space="preserve"> </w:t>
      </w:r>
      <w:r>
        <w:rPr>
          <w:sz w:val="20"/>
        </w:rPr>
        <w:t>dell'esistenza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riguardino;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5"/>
        </w:tabs>
        <w:spacing w:line="251" w:lineRule="exact"/>
        <w:ind w:left="495" w:hanging="285"/>
        <w:rPr>
          <w:sz w:val="20"/>
        </w:rPr>
      </w:pPr>
      <w:r>
        <w:rPr>
          <w:sz w:val="20"/>
        </w:rPr>
        <w:t>conoscere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fonte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l'origine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propri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dati;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5"/>
        </w:tabs>
        <w:spacing w:line="251" w:lineRule="exact"/>
        <w:ind w:left="495" w:hanging="285"/>
        <w:rPr>
          <w:sz w:val="20"/>
        </w:rPr>
      </w:pPr>
      <w:r>
        <w:rPr>
          <w:sz w:val="20"/>
        </w:rPr>
        <w:t>riceverne</w:t>
      </w:r>
      <w:r>
        <w:rPr>
          <w:spacing w:val="-1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intelligibile;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5"/>
        </w:tabs>
        <w:spacing w:line="252" w:lineRule="exact"/>
        <w:ind w:left="495" w:hanging="285"/>
        <w:rPr>
          <w:sz w:val="20"/>
        </w:rPr>
      </w:pPr>
      <w:r>
        <w:rPr>
          <w:sz w:val="20"/>
        </w:rPr>
        <w:t>ricevere</w:t>
      </w:r>
      <w:r>
        <w:rPr>
          <w:spacing w:val="-6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5"/>
          <w:sz w:val="20"/>
        </w:rPr>
        <w:t xml:space="preserve"> </w:t>
      </w:r>
      <w:r>
        <w:rPr>
          <w:sz w:val="20"/>
        </w:rPr>
        <w:t>circa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logica,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trattamento;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6"/>
        </w:tabs>
        <w:spacing w:line="237" w:lineRule="auto"/>
        <w:ind w:right="222" w:hanging="284"/>
        <w:jc w:val="both"/>
        <w:rPr>
          <w:sz w:val="20"/>
        </w:rPr>
      </w:pPr>
      <w:r>
        <w:rPr>
          <w:sz w:val="20"/>
        </w:rPr>
        <w:t>richiedere l'aggiornamento, la rettifica, l'</w:t>
      </w:r>
      <w:r>
        <w:rPr>
          <w:sz w:val="20"/>
        </w:rPr>
        <w:t>integrazione, la cancellazione e/o la limitazione dei dati trattati in violazione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legge,</w:t>
      </w:r>
      <w:r>
        <w:rPr>
          <w:spacing w:val="-3"/>
          <w:sz w:val="20"/>
        </w:rPr>
        <w:t xml:space="preserve"> </w:t>
      </w:r>
      <w:r>
        <w:rPr>
          <w:sz w:val="20"/>
        </w:rPr>
        <w:t>ivi</w:t>
      </w:r>
      <w:r>
        <w:rPr>
          <w:spacing w:val="-3"/>
          <w:sz w:val="20"/>
        </w:rPr>
        <w:t xml:space="preserve"> </w:t>
      </w:r>
      <w:r>
        <w:rPr>
          <w:sz w:val="20"/>
        </w:rPr>
        <w:t>compresi</w:t>
      </w:r>
      <w:r>
        <w:rPr>
          <w:spacing w:val="-4"/>
          <w:sz w:val="20"/>
        </w:rPr>
        <w:t xml:space="preserve"> </w:t>
      </w:r>
      <w:r>
        <w:rPr>
          <w:sz w:val="20"/>
        </w:rPr>
        <w:t>quelli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necessari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scopi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stati </w:t>
      </w:r>
      <w:r>
        <w:rPr>
          <w:spacing w:val="-2"/>
          <w:sz w:val="20"/>
        </w:rPr>
        <w:t>raccolti;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5"/>
        </w:tabs>
        <w:spacing w:line="240" w:lineRule="auto"/>
        <w:ind w:left="495" w:hanging="285"/>
        <w:jc w:val="both"/>
        <w:rPr>
          <w:sz w:val="20"/>
        </w:rPr>
      </w:pPr>
      <w:r>
        <w:rPr>
          <w:sz w:val="20"/>
        </w:rPr>
        <w:t>opporsi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motivi</w:t>
      </w:r>
      <w:r>
        <w:rPr>
          <w:spacing w:val="-8"/>
          <w:sz w:val="20"/>
        </w:rPr>
        <w:t xml:space="preserve"> </w:t>
      </w:r>
      <w:r>
        <w:rPr>
          <w:sz w:val="20"/>
        </w:rPr>
        <w:t>connessi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situazione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particolare;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6"/>
        </w:tabs>
        <w:spacing w:before="24" w:line="232" w:lineRule="auto"/>
        <w:ind w:right="225" w:hanging="284"/>
        <w:jc w:val="both"/>
        <w:rPr>
          <w:sz w:val="20"/>
        </w:rPr>
      </w:pPr>
      <w:r>
        <w:rPr>
          <w:sz w:val="20"/>
        </w:rPr>
        <w:t>revocare il consenso, ove previsto come base giuridica del trattamento. La revoca non pregiudica la legittimità del trattamento precedentemente effettuato;</w:t>
      </w:r>
    </w:p>
    <w:p w:rsidR="00726D2B" w:rsidRDefault="002D7D92">
      <w:pPr>
        <w:pStyle w:val="Paragrafoelenco"/>
        <w:numPr>
          <w:ilvl w:val="1"/>
          <w:numId w:val="1"/>
        </w:numPr>
        <w:tabs>
          <w:tab w:val="left" w:pos="496"/>
        </w:tabs>
        <w:spacing w:before="5" w:line="237" w:lineRule="auto"/>
        <w:ind w:right="222" w:hanging="284"/>
        <w:jc w:val="both"/>
        <w:rPr>
          <w:sz w:val="20"/>
        </w:rPr>
      </w:pPr>
      <w:r>
        <w:rPr>
          <w:sz w:val="20"/>
        </w:rPr>
        <w:t>nei casi di trattamento basato sul consenso, ricevere - al solo costo dell’e</w:t>
      </w:r>
      <w:r>
        <w:rPr>
          <w:sz w:val="20"/>
        </w:rPr>
        <w:t xml:space="preserve">ventuale supporto utilizzato - i propri dati, forniti al Titolare, in forma strutturata e leggibile da un elaboratore di dati e in un formato comunemente usato da un dispositivo elettronico, qualora ciò sia tecnicamente ed economicamente </w:t>
      </w:r>
      <w:r>
        <w:rPr>
          <w:spacing w:val="-2"/>
          <w:sz w:val="20"/>
        </w:rPr>
        <w:t>possibile.</w:t>
      </w:r>
    </w:p>
    <w:p w:rsidR="00726D2B" w:rsidRDefault="002D7D92">
      <w:pPr>
        <w:pStyle w:val="Corpotesto"/>
        <w:jc w:val="both"/>
      </w:pPr>
      <w:r>
        <w:t>Per</w:t>
      </w:r>
      <w:r>
        <w:rPr>
          <w:spacing w:val="-5"/>
        </w:rPr>
        <w:t xml:space="preserve"> </w:t>
      </w:r>
      <w:r>
        <w:t>l’e</w:t>
      </w:r>
      <w:r>
        <w:t>sercizio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l’interessato</w:t>
      </w:r>
      <w:r>
        <w:rPr>
          <w:spacing w:val="-6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rivolgersi</w:t>
      </w:r>
      <w:r>
        <w:rPr>
          <w:spacing w:val="-6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Titolare.</w:t>
      </w:r>
    </w:p>
    <w:p w:rsidR="00726D2B" w:rsidRDefault="00726D2B">
      <w:pPr>
        <w:pStyle w:val="Corpotesto"/>
        <w:spacing w:before="1"/>
        <w:ind w:left="0"/>
      </w:pPr>
    </w:p>
    <w:p w:rsidR="002D7D92" w:rsidRDefault="002D7D92">
      <w:pPr>
        <w:pStyle w:val="Corpotesto"/>
        <w:spacing w:before="1"/>
        <w:ind w:left="0"/>
      </w:pPr>
    </w:p>
    <w:p w:rsidR="00726D2B" w:rsidRDefault="002D7D92">
      <w:pPr>
        <w:pStyle w:val="Corpotesto"/>
        <w:ind w:right="222"/>
        <w:jc w:val="both"/>
      </w:pPr>
      <w:r>
        <w:lastRenderedPageBreak/>
        <w:t xml:space="preserve">All’interessato è inoltre riconosciuto il diritto di presentare un reclamo al Garante per la protezione dei dati personali, ex art. 77 del GDPR, secondo le modalità previste </w:t>
      </w:r>
      <w:r>
        <w:t xml:space="preserve">dall’Autorità stessa (in www.garanteprivacy.it), nonché, secondo le vigenti disposizioni di legge, adire le opportune sedi giudiziarie, a norma dell’art. 79 del </w:t>
      </w:r>
      <w:r>
        <w:rPr>
          <w:spacing w:val="-4"/>
        </w:rPr>
        <w:t>GDPR.</w:t>
      </w:r>
    </w:p>
    <w:p w:rsidR="00726D2B" w:rsidRDefault="00726D2B">
      <w:pPr>
        <w:pStyle w:val="Corpotesto"/>
        <w:ind w:left="0"/>
      </w:pPr>
    </w:p>
    <w:p w:rsidR="00726D2B" w:rsidRDefault="00726D2B">
      <w:pPr>
        <w:pStyle w:val="Corpotesto"/>
        <w:spacing w:before="171"/>
        <w:ind w:left="0"/>
        <w:rPr>
          <w:rFonts w:ascii="Arial"/>
          <w:i/>
        </w:rPr>
      </w:pPr>
    </w:p>
    <w:p w:rsidR="00726D2B" w:rsidRDefault="002D7D92" w:rsidP="002D7D92">
      <w:pPr>
        <w:pStyle w:val="Corpotesto"/>
        <w:ind w:left="100"/>
        <w:jc w:val="center"/>
      </w:pP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accettazione</w:t>
      </w:r>
    </w:p>
    <w:p w:rsidR="00726D2B" w:rsidRDefault="002D7D92" w:rsidP="002D7D92">
      <w:pPr>
        <w:spacing w:before="8"/>
        <w:ind w:left="10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Il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richiedente</w:t>
      </w:r>
    </w:p>
    <w:p w:rsidR="00726D2B" w:rsidRDefault="00726D2B" w:rsidP="002D7D92">
      <w:pPr>
        <w:pStyle w:val="Corpotesto"/>
        <w:ind w:left="0"/>
        <w:jc w:val="center"/>
        <w:rPr>
          <w:rFonts w:ascii="Arial"/>
          <w:i/>
        </w:rPr>
      </w:pPr>
    </w:p>
    <w:p w:rsidR="00726D2B" w:rsidRDefault="00726D2B" w:rsidP="002D7D92">
      <w:pPr>
        <w:pStyle w:val="Corpotesto"/>
        <w:ind w:left="0"/>
        <w:jc w:val="center"/>
        <w:rPr>
          <w:rFonts w:ascii="Arial"/>
          <w:i/>
        </w:rPr>
      </w:pPr>
      <w:bookmarkStart w:id="0" w:name="_GoBack"/>
      <w:bookmarkEnd w:id="0"/>
    </w:p>
    <w:sectPr w:rsidR="00726D2B">
      <w:pgSz w:w="11910" w:h="16840"/>
      <w:pgMar w:top="1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A38"/>
    <w:multiLevelType w:val="hybridMultilevel"/>
    <w:tmpl w:val="3320D0E6"/>
    <w:lvl w:ilvl="0" w:tplc="AD3A285E">
      <w:start w:val="1"/>
      <w:numFmt w:val="decimal"/>
      <w:lvlText w:val="%1."/>
      <w:lvlJc w:val="left"/>
      <w:pPr>
        <w:ind w:left="436" w:hanging="226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D80F674">
      <w:numFmt w:val="bullet"/>
      <w:lvlText w:val="-"/>
      <w:lvlJc w:val="left"/>
      <w:pPr>
        <w:ind w:left="496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AA0BE8">
      <w:numFmt w:val="bullet"/>
      <w:lvlText w:val="•"/>
      <w:lvlJc w:val="left"/>
      <w:pPr>
        <w:ind w:left="1565" w:hanging="284"/>
      </w:pPr>
      <w:rPr>
        <w:rFonts w:hint="default"/>
        <w:lang w:val="it-IT" w:eastAsia="en-US" w:bidi="ar-SA"/>
      </w:rPr>
    </w:lvl>
    <w:lvl w:ilvl="3" w:tplc="1FFC84AA">
      <w:numFmt w:val="bullet"/>
      <w:lvlText w:val="•"/>
      <w:lvlJc w:val="left"/>
      <w:pPr>
        <w:ind w:left="2630" w:hanging="284"/>
      </w:pPr>
      <w:rPr>
        <w:rFonts w:hint="default"/>
        <w:lang w:val="it-IT" w:eastAsia="en-US" w:bidi="ar-SA"/>
      </w:rPr>
    </w:lvl>
    <w:lvl w:ilvl="4" w:tplc="1502514C">
      <w:numFmt w:val="bullet"/>
      <w:lvlText w:val="•"/>
      <w:lvlJc w:val="left"/>
      <w:pPr>
        <w:ind w:left="3695" w:hanging="284"/>
      </w:pPr>
      <w:rPr>
        <w:rFonts w:hint="default"/>
        <w:lang w:val="it-IT" w:eastAsia="en-US" w:bidi="ar-SA"/>
      </w:rPr>
    </w:lvl>
    <w:lvl w:ilvl="5" w:tplc="2378F5FA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6" w:tplc="FE7C9FB8">
      <w:numFmt w:val="bullet"/>
      <w:lvlText w:val="•"/>
      <w:lvlJc w:val="left"/>
      <w:pPr>
        <w:ind w:left="5825" w:hanging="284"/>
      </w:pPr>
      <w:rPr>
        <w:rFonts w:hint="default"/>
        <w:lang w:val="it-IT" w:eastAsia="en-US" w:bidi="ar-SA"/>
      </w:rPr>
    </w:lvl>
    <w:lvl w:ilvl="7" w:tplc="CA9C6CFC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89E819E">
      <w:numFmt w:val="bullet"/>
      <w:lvlText w:val="•"/>
      <w:lvlJc w:val="left"/>
      <w:pPr>
        <w:ind w:left="7956" w:hanging="284"/>
      </w:pPr>
      <w:rPr>
        <w:rFonts w:hint="default"/>
        <w:lang w:val="it-IT" w:eastAsia="en-US" w:bidi="ar-SA"/>
      </w:rPr>
    </w:lvl>
  </w:abstractNum>
  <w:abstractNum w:abstractNumId="1">
    <w:nsid w:val="41A80145"/>
    <w:multiLevelType w:val="hybridMultilevel"/>
    <w:tmpl w:val="DB341CB2"/>
    <w:lvl w:ilvl="0" w:tplc="24428448">
      <w:start w:val="10"/>
      <w:numFmt w:val="decimal"/>
      <w:lvlText w:val="%1."/>
      <w:lvlJc w:val="left"/>
      <w:pPr>
        <w:ind w:left="544" w:hanging="3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644C40F4">
      <w:numFmt w:val="bullet"/>
      <w:lvlText w:val="-"/>
      <w:lvlJc w:val="left"/>
      <w:pPr>
        <w:ind w:left="496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CCCF56">
      <w:numFmt w:val="bullet"/>
      <w:lvlText w:val="•"/>
      <w:lvlJc w:val="left"/>
      <w:pPr>
        <w:ind w:left="1600" w:hanging="286"/>
      </w:pPr>
      <w:rPr>
        <w:rFonts w:hint="default"/>
        <w:lang w:val="it-IT" w:eastAsia="en-US" w:bidi="ar-SA"/>
      </w:rPr>
    </w:lvl>
    <w:lvl w:ilvl="3" w:tplc="A65A75D6">
      <w:numFmt w:val="bullet"/>
      <w:lvlText w:val="•"/>
      <w:lvlJc w:val="left"/>
      <w:pPr>
        <w:ind w:left="2661" w:hanging="286"/>
      </w:pPr>
      <w:rPr>
        <w:rFonts w:hint="default"/>
        <w:lang w:val="it-IT" w:eastAsia="en-US" w:bidi="ar-SA"/>
      </w:rPr>
    </w:lvl>
    <w:lvl w:ilvl="4" w:tplc="187814B8">
      <w:numFmt w:val="bullet"/>
      <w:lvlText w:val="•"/>
      <w:lvlJc w:val="left"/>
      <w:pPr>
        <w:ind w:left="3722" w:hanging="286"/>
      </w:pPr>
      <w:rPr>
        <w:rFonts w:hint="default"/>
        <w:lang w:val="it-IT" w:eastAsia="en-US" w:bidi="ar-SA"/>
      </w:rPr>
    </w:lvl>
    <w:lvl w:ilvl="5" w:tplc="24041664">
      <w:numFmt w:val="bullet"/>
      <w:lvlText w:val="•"/>
      <w:lvlJc w:val="left"/>
      <w:pPr>
        <w:ind w:left="4782" w:hanging="286"/>
      </w:pPr>
      <w:rPr>
        <w:rFonts w:hint="default"/>
        <w:lang w:val="it-IT" w:eastAsia="en-US" w:bidi="ar-SA"/>
      </w:rPr>
    </w:lvl>
    <w:lvl w:ilvl="6" w:tplc="4BAC5466">
      <w:numFmt w:val="bullet"/>
      <w:lvlText w:val="•"/>
      <w:lvlJc w:val="left"/>
      <w:pPr>
        <w:ind w:left="5843" w:hanging="286"/>
      </w:pPr>
      <w:rPr>
        <w:rFonts w:hint="default"/>
        <w:lang w:val="it-IT" w:eastAsia="en-US" w:bidi="ar-SA"/>
      </w:rPr>
    </w:lvl>
    <w:lvl w:ilvl="7" w:tplc="508EEC78">
      <w:numFmt w:val="bullet"/>
      <w:lvlText w:val="•"/>
      <w:lvlJc w:val="left"/>
      <w:pPr>
        <w:ind w:left="6904" w:hanging="286"/>
      </w:pPr>
      <w:rPr>
        <w:rFonts w:hint="default"/>
        <w:lang w:val="it-IT" w:eastAsia="en-US" w:bidi="ar-SA"/>
      </w:rPr>
    </w:lvl>
    <w:lvl w:ilvl="8" w:tplc="510C941A">
      <w:numFmt w:val="bullet"/>
      <w:lvlText w:val="•"/>
      <w:lvlJc w:val="left"/>
      <w:pPr>
        <w:ind w:left="7964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6D2B"/>
    <w:rsid w:val="002D7D92"/>
    <w:rsid w:val="00726D2B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60" w:lineRule="exact"/>
      <w:ind w:left="432" w:hanging="2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left="212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line="260" w:lineRule="exact"/>
      <w:ind w:left="4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60" w:lineRule="exact"/>
      <w:ind w:left="432" w:hanging="2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left="212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line="260" w:lineRule="exact"/>
      <w:ind w:left="4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 - Dichiarazione privacy Serrapetrona</vt:lpstr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Dichiarazione privacy Serrapetrona</dc:title>
  <dc:creator>tec1</dc:creator>
  <cp:lastModifiedBy>Mazzalupi Eleonora</cp:lastModifiedBy>
  <cp:revision>3</cp:revision>
  <dcterms:created xsi:type="dcterms:W3CDTF">2024-09-25T15:55:00Z</dcterms:created>
  <dcterms:modified xsi:type="dcterms:W3CDTF">2024-09-25T15:59:00Z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2024-09-25T00:00:00Z</vt:filetime>
  </property>
  <property fmtid="{D5CDD505-2E9C-101B-9397-08002B2CF9AE}" pid="4" name="Producer">
    <vt:lpwstr>Microsoft: Print To PDF</vt:lpwstr>
  </property>
</Properties>
</file>